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Jesus The Open Door Sun Pm 1/12/20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Malachi 3:8-11 (NKJV)</w:t>
      </w:r>
    </w:p>
    <w:p>
      <w:pPr>
        <w:spacing w:before="0" w:after="20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“Will a man rob God? Yet you have robbed Me! But you say, ‘In what way have we robbed You?’ In tithes and offerings.</w:t>
        <w:br/>
      </w: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You are cursed with a curse, For you have robbed Me, </w:t>
      </w:r>
      <w:r>
        <w:rPr>
          <w:rFonts w:ascii="Verdana" w:hAnsi="Verdana" w:cs="Verdana" w:eastAsia="Verdana"/>
          <w:i/>
          <w:color w:val="000000"/>
          <w:spacing w:val="0"/>
          <w:position w:val="0"/>
          <w:sz w:val="24"/>
          <w:shd w:fill="FFFFFF" w:val="clear"/>
        </w:rPr>
        <w:t xml:space="preserve">Even</w:t>
      </w:r>
      <w:r>
        <w:rPr>
          <w:rFonts w:ascii="Verdana" w:hAnsi="Verdana" w:cs="Verdana" w:eastAsia="Verdana"/>
          <w:color w:val="000000"/>
          <w:spacing w:val="0"/>
          <w:position w:val="0"/>
          <w:sz w:val="24"/>
          <w:shd w:fill="FFFFFF" w:val="clear"/>
        </w:rPr>
        <w:t xml:space="preserve"> this whole nation.</w:t>
        <w:br/>
      </w: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Bring all the tithes into the storehouse, That there may be food in My house, And try Me now in this,” Says the Lord of hosts, “If I will not open for you the windows of heaven And pour out for you </w:t>
      </w:r>
      <w:r>
        <w:rPr>
          <w:rFonts w:ascii="Verdana" w:hAnsi="Verdana" w:cs="Verdana" w:eastAsia="Verdana"/>
          <w:i/>
          <w:color w:val="000000"/>
          <w:spacing w:val="0"/>
          <w:position w:val="0"/>
          <w:sz w:val="24"/>
          <w:shd w:fill="FFFFFF" w:val="clear"/>
        </w:rPr>
        <w:t xml:space="preserve">such</w:t>
      </w:r>
      <w:r>
        <w:rPr>
          <w:rFonts w:ascii="Verdana" w:hAnsi="Verdana" w:cs="Verdana" w:eastAsia="Verdana"/>
          <w:color w:val="000000"/>
          <w:spacing w:val="0"/>
          <w:position w:val="0"/>
          <w:sz w:val="24"/>
          <w:shd w:fill="FFFFFF" w:val="clear"/>
        </w:rPr>
        <w:t xml:space="preserve"> blessing That </w:t>
      </w:r>
      <w:r>
        <w:rPr>
          <w:rFonts w:ascii="Verdana" w:hAnsi="Verdana" w:cs="Verdana" w:eastAsia="Verdana"/>
          <w:i/>
          <w:color w:val="000000"/>
          <w:spacing w:val="0"/>
          <w:position w:val="0"/>
          <w:sz w:val="24"/>
          <w:shd w:fill="FFFFFF" w:val="clear"/>
        </w:rPr>
        <w:t xml:space="preserve">there will</w:t>
      </w:r>
      <w:r>
        <w:rPr>
          <w:rFonts w:ascii="Verdana" w:hAnsi="Verdana" w:cs="Verdana" w:eastAsia="Verdana"/>
          <w:color w:val="000000"/>
          <w:spacing w:val="0"/>
          <w:position w:val="0"/>
          <w:sz w:val="24"/>
          <w:shd w:fill="FFFFFF" w:val="clear"/>
        </w:rPr>
        <w:t xml:space="preserve"> not </w:t>
      </w:r>
      <w:r>
        <w:rPr>
          <w:rFonts w:ascii="Verdana" w:hAnsi="Verdana" w:cs="Verdana" w:eastAsia="Verdana"/>
          <w:i/>
          <w:color w:val="000000"/>
          <w:spacing w:val="0"/>
          <w:position w:val="0"/>
          <w:sz w:val="24"/>
          <w:shd w:fill="FFFFFF" w:val="clear"/>
        </w:rPr>
        <w:t xml:space="preserve">be room</w:t>
      </w:r>
      <w:r>
        <w:rPr>
          <w:rFonts w:ascii="Verdana" w:hAnsi="Verdana" w:cs="Verdana" w:eastAsia="Verdana"/>
          <w:color w:val="000000"/>
          <w:spacing w:val="0"/>
          <w:position w:val="0"/>
          <w:sz w:val="24"/>
          <w:shd w:fill="FFFFFF" w:val="clear"/>
        </w:rPr>
        <w:t xml:space="preserve"> enough </w:t>
      </w:r>
      <w:r>
        <w:rPr>
          <w:rFonts w:ascii="Verdana" w:hAnsi="Verdana" w:cs="Verdana" w:eastAsia="Verdana"/>
          <w:i/>
          <w:color w:val="000000"/>
          <w:spacing w:val="0"/>
          <w:position w:val="0"/>
          <w:sz w:val="24"/>
          <w:shd w:fill="FFFFFF" w:val="clear"/>
        </w:rPr>
        <w:t xml:space="preserve">to receive it.</w:t>
      </w:r>
    </w:p>
    <w:p>
      <w:pPr>
        <w:spacing w:before="0" w:after="20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“And I will rebuke the devourer for your sakes, So that he will not destroy the fruit of your ground, Nor shall the vine fail to bear fruit for you in the field,” Says the Lord of hosts;</w:t>
      </w:r>
    </w:p>
    <w:p>
      <w:pPr>
        <w:spacing w:before="0" w:after="200"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When we serve God with a whole and true heart, He opens the windows of Heaven for us and pours out abundant blessings. However if we choose not to serve God we shut those same windows.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23:23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“Woe to you, scribes and Pharisees, hypocrites! For you pay tithe of mint and anise and cummin, and have neglected the weightier </w:t>
      </w:r>
      <w:r>
        <w:rPr>
          <w:rFonts w:ascii="Verdana" w:hAnsi="Verdana" w:cs="Verdana" w:eastAsia="Verdana"/>
          <w:i/>
          <w:color w:val="000000"/>
          <w:spacing w:val="0"/>
          <w:position w:val="0"/>
          <w:sz w:val="24"/>
          <w:shd w:fill="FFFFFF" w:val="clear"/>
        </w:rPr>
        <w:t xml:space="preserve">matters</w:t>
      </w:r>
      <w:r>
        <w:rPr>
          <w:rFonts w:ascii="Verdana" w:hAnsi="Verdana" w:cs="Verdana" w:eastAsia="Verdana"/>
          <w:color w:val="000000"/>
          <w:spacing w:val="0"/>
          <w:position w:val="0"/>
          <w:sz w:val="24"/>
          <w:shd w:fill="FFFFFF" w:val="clear"/>
        </w:rPr>
        <w:t xml:space="preserve"> of the law: justice and mercy and faith. These you ought to have done, without leaving the others undone.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Jesus wasn’t saying that tithing was unimportant, He was saying that even though they tithed they were still living in sin.</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Hebrews 7:8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Here mortal men receive tithes, but there he </w:t>
      </w:r>
      <w:r>
        <w:rPr>
          <w:rFonts w:ascii="Verdana" w:hAnsi="Verdana" w:cs="Verdana" w:eastAsia="Verdana"/>
          <w:i/>
          <w:color w:val="000000"/>
          <w:spacing w:val="0"/>
          <w:position w:val="0"/>
          <w:sz w:val="24"/>
          <w:shd w:fill="FFFFFF" w:val="clear"/>
        </w:rPr>
        <w:t xml:space="preserve">receives them,</w:t>
      </w:r>
      <w:r>
        <w:rPr>
          <w:rFonts w:ascii="Verdana" w:hAnsi="Verdana" w:cs="Verdana" w:eastAsia="Verdana"/>
          <w:color w:val="000000"/>
          <w:spacing w:val="0"/>
          <w:position w:val="0"/>
          <w:sz w:val="24"/>
          <w:shd w:fill="FFFFFF" w:val="clear"/>
        </w:rPr>
        <w:t xml:space="preserve"> of whom it is witnessed that he lives.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Isaiah 1:19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If you are willing and obedient, You shall eat the good of the land;</w:t>
      </w:r>
    </w:p>
    <w:p>
      <w:pPr>
        <w:spacing w:before="0" w:after="0"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It takes faith and obedience to open the windows of Heaven and receive the abundance of God’s blessings.</w:t>
      </w:r>
    </w:p>
    <w:p>
      <w:pPr>
        <w:spacing w:before="0" w:after="0"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If people give just to get, with an impure motive, in order to consume the blessing upon themselves, it won’t work because this is selfishness. We are blessed to be blessing.</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Galatians 6:7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Do not be deceived, God is not mocked; for whatever a man sows, that he will also reap.</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Luke 6:38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38 </w:t>
      </w:r>
      <w:r>
        <w:rPr>
          <w:rFonts w:ascii="Verdana" w:hAnsi="Verdana" w:cs="Verdana" w:eastAsia="Verdana"/>
          <w:color w:val="000000"/>
          <w:spacing w:val="0"/>
          <w:position w:val="0"/>
          <w:sz w:val="24"/>
          <w:shd w:fill="FFFFFF" w:val="clear"/>
        </w:rPr>
        <w:t xml:space="preserve">Give, and it will be given to you: good measure, pressed down, shaken together, and running over will be put into your bosom. For with the same measure that you use, it will be measured back to you.”</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1:15-22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Therefore I also, after I heard of your faith in the Lord Jesus and your love for all the saints,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do not cease to give thanks for you, making mention of you in my prayers: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that the God of our Lord Jesus Christ, the Father of glory, may give to you the spirit of wisdom and revelation in the knowledge of Him,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the eyes of your understanding being enlightened; that you may know what is the hope of His calling, what are the riches of the glory of His inheritance in the saints,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and what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exceeding greatness of His power toward us who believe, according to the working of His mighty power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which He worked in Christ when He raised Him from the dead and seated </w:t>
      </w:r>
      <w:r>
        <w:rPr>
          <w:rFonts w:ascii="Verdana" w:hAnsi="Verdana" w:cs="Verdana" w:eastAsia="Verdana"/>
          <w:i/>
          <w:color w:val="000000"/>
          <w:spacing w:val="0"/>
          <w:position w:val="0"/>
          <w:sz w:val="24"/>
          <w:shd w:fill="FFFFFF" w:val="clear"/>
        </w:rPr>
        <w:t xml:space="preserve">Him</w:t>
      </w:r>
      <w:r>
        <w:rPr>
          <w:rFonts w:ascii="Verdana" w:hAnsi="Verdana" w:cs="Verdana" w:eastAsia="Verdana"/>
          <w:color w:val="000000"/>
          <w:spacing w:val="0"/>
          <w:position w:val="0"/>
          <w:sz w:val="24"/>
          <w:shd w:fill="FFFFFF" w:val="clear"/>
        </w:rPr>
        <w:t xml:space="preserve"> at His right hand in the heavenly </w:t>
      </w:r>
      <w:r>
        <w:rPr>
          <w:rFonts w:ascii="Verdana" w:hAnsi="Verdana" w:cs="Verdana" w:eastAsia="Verdana"/>
          <w:i/>
          <w:color w:val="000000"/>
          <w:spacing w:val="0"/>
          <w:position w:val="0"/>
          <w:sz w:val="24"/>
          <w:shd w:fill="FFFFFF" w:val="clear"/>
        </w:rPr>
        <w:t xml:space="preserve">places,</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21 </w:t>
      </w:r>
      <w:r>
        <w:rPr>
          <w:rFonts w:ascii="Verdana" w:hAnsi="Verdana" w:cs="Verdana" w:eastAsia="Verdana"/>
          <w:color w:val="000000"/>
          <w:spacing w:val="0"/>
          <w:position w:val="0"/>
          <w:sz w:val="24"/>
          <w:shd w:fill="FFFFFF" w:val="clear"/>
        </w:rPr>
        <w:t xml:space="preserve">far above all principality and power and might and dominion, and every name that is named, not only in this age but also in that which is to come.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And He put all </w:t>
      </w:r>
      <w:r>
        <w:rPr>
          <w:rFonts w:ascii="Verdana" w:hAnsi="Verdana" w:cs="Verdana" w:eastAsia="Verdana"/>
          <w:i/>
          <w:color w:val="000000"/>
          <w:spacing w:val="0"/>
          <w:position w:val="0"/>
          <w:sz w:val="24"/>
          <w:shd w:fill="FFFFFF" w:val="clear"/>
        </w:rPr>
        <w:t xml:space="preserve">things</w:t>
      </w:r>
      <w:r>
        <w:rPr>
          <w:rFonts w:ascii="Verdana" w:hAnsi="Verdana" w:cs="Verdana" w:eastAsia="Verdana"/>
          <w:color w:val="000000"/>
          <w:spacing w:val="0"/>
          <w:position w:val="0"/>
          <w:sz w:val="24"/>
          <w:shd w:fill="FFFFFF" w:val="clear"/>
        </w:rPr>
        <w:t xml:space="preserve"> under His feet, and gave Him </w:t>
      </w:r>
      <w:r>
        <w:rPr>
          <w:rFonts w:ascii="Verdana" w:hAnsi="Verdana" w:cs="Verdana" w:eastAsia="Verdana"/>
          <w:i/>
          <w:color w:val="000000"/>
          <w:spacing w:val="0"/>
          <w:position w:val="0"/>
          <w:sz w:val="24"/>
          <w:shd w:fill="FFFFFF" w:val="clear"/>
        </w:rPr>
        <w:t xml:space="preserve">to be</w:t>
      </w:r>
      <w:r>
        <w:rPr>
          <w:rFonts w:ascii="Verdana" w:hAnsi="Verdana" w:cs="Verdana" w:eastAsia="Verdana"/>
          <w:color w:val="000000"/>
          <w:spacing w:val="0"/>
          <w:position w:val="0"/>
          <w:sz w:val="24"/>
          <w:shd w:fill="FFFFFF" w:val="clear"/>
        </w:rPr>
        <w:t xml:space="preserve"> head over all </w:t>
      </w:r>
      <w:r>
        <w:rPr>
          <w:rFonts w:ascii="Verdana" w:hAnsi="Verdana" w:cs="Verdana" w:eastAsia="Verdana"/>
          <w:i/>
          <w:color w:val="000000"/>
          <w:spacing w:val="0"/>
          <w:position w:val="0"/>
          <w:sz w:val="24"/>
          <w:shd w:fill="FFFFFF" w:val="clear"/>
        </w:rPr>
        <w:t xml:space="preserve">things</w:t>
      </w:r>
      <w:r>
        <w:rPr>
          <w:rFonts w:ascii="Verdana" w:hAnsi="Verdana" w:cs="Verdana" w:eastAsia="Verdana"/>
          <w:color w:val="000000"/>
          <w:spacing w:val="0"/>
          <w:position w:val="0"/>
          <w:sz w:val="24"/>
          <w:shd w:fill="FFFFFF" w:val="clear"/>
        </w:rPr>
        <w:t xml:space="preserve"> to the church,</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i/>
          <w:color w:val="000000"/>
          <w:spacing w:val="0"/>
          <w:position w:val="0"/>
          <w:sz w:val="24"/>
          <w:shd w:fill="FFFFFF" w:val="clear"/>
        </w:rPr>
      </w:pPr>
    </w:p>
    <w:p>
      <w:pPr>
        <w:spacing w:before="0" w:after="0"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200" w:line="258"/>
        <w:ind w:right="0" w:left="0" w:firstLine="0"/>
        <w:jc w:val="left"/>
        <w:rPr>
          <w:rFonts w:ascii="Verdana" w:hAnsi="Verdana" w:cs="Verdana" w:eastAsia="Verdana"/>
          <w:i/>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