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E7" w:rsidRPr="00D82624" w:rsidRDefault="00F52078">
      <w:pPr>
        <w:rPr>
          <w:rFonts w:ascii="Verdana" w:hAnsi="Verdana"/>
          <w:sz w:val="24"/>
          <w:szCs w:val="24"/>
        </w:rPr>
      </w:pPr>
      <w:r w:rsidRPr="00D82624">
        <w:rPr>
          <w:rFonts w:ascii="Verdana" w:hAnsi="Verdana"/>
          <w:sz w:val="24"/>
          <w:szCs w:val="24"/>
        </w:rPr>
        <w:t>The Single Mind Sun Am 7/14/24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F52078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James 1:1-18</w:t>
      </w:r>
      <w:r w:rsidRPr="00D8262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</w:rPr>
        <w:t>1 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James, a bondservant of God and of the Lord Jesus Christ,</w:t>
      </w:r>
      <w:r w:rsidRPr="00D8262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proofErr w:type="gramStart"/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To</w:t>
      </w:r>
      <w:proofErr w:type="gramEnd"/>
      <w:r w:rsidRPr="00D82624">
        <w:rPr>
          <w:rFonts w:ascii="Verdana" w:eastAsia="Times New Roman" w:hAnsi="Verdana" w:cs="Segoe UI"/>
          <w:color w:val="000000"/>
          <w:sz w:val="24"/>
          <w:szCs w:val="24"/>
        </w:rPr>
        <w:t xml:space="preserve"> the twelve tribes which are scattered abroad:</w:t>
      </w:r>
      <w:r w:rsidRPr="00D8262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Greetings.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My brethren, count it all joy when you fall into various trials,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knowing that the testing of your faith produces patience.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But let patience have </w:t>
      </w:r>
      <w:r w:rsidRPr="00D8262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its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 perfect work, that you may be perfect and complete, lacking nothing.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If any of you lacks wisdom, let him ask of God, who gives to all liberally and without reproach, and it will be given to him.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But let him ask in faith, with no doubting, for he who doubts is like a wave of the sea driven and tossed by the wind.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 xml:space="preserve">For let not </w:t>
      </w:r>
      <w:proofErr w:type="gramStart"/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that man suppose</w:t>
      </w:r>
      <w:proofErr w:type="gramEnd"/>
      <w:r w:rsidRPr="00D82624">
        <w:rPr>
          <w:rFonts w:ascii="Verdana" w:eastAsia="Times New Roman" w:hAnsi="Verdana" w:cs="Segoe UI"/>
          <w:color w:val="000000"/>
          <w:sz w:val="24"/>
          <w:szCs w:val="24"/>
        </w:rPr>
        <w:t xml:space="preserve"> that he will receive anything from the Lord;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D8262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he is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 a double-minded man, unstable in all his ways.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Let the lowly brother glory in his exaltation,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proofErr w:type="gramStart"/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but the rich in his humiliation, because as a flower of the field he will pass away.</w:t>
      </w:r>
      <w:proofErr w:type="gramEnd"/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 xml:space="preserve">For no sooner has the sun risen with a burning heat than it withers the grass; its flower falls, and </w:t>
      </w:r>
      <w:proofErr w:type="spellStart"/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its</w:t>
      </w:r>
      <w:proofErr w:type="spellEnd"/>
      <w:r w:rsidRPr="00D82624">
        <w:rPr>
          <w:rFonts w:ascii="Verdana" w:eastAsia="Times New Roman" w:hAnsi="Verdana" w:cs="Segoe UI"/>
          <w:color w:val="000000"/>
          <w:sz w:val="24"/>
          <w:szCs w:val="24"/>
        </w:rPr>
        <w:t xml:space="preserve"> beautiful appearance perishes. So the rich man also will fade away in his pursuits.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Blessed </w:t>
      </w:r>
      <w:r w:rsidRPr="00D8262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 the man who endures temptation; for when he has been approved, he will receive the crown of life which the Lord has promised to those who love Him.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Let no one say when he is tempted, “I am tempted by God”; for God cannot be tempted by evil, nor does He Himself tempt anyone.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14 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But each one is tempted when he is drawn away by his own desires and enticed.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Then, when desire has conceived, it gives birth to sin; and sin, when it is full-grown, brings forth death.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Do not be deceived, my beloved brethren.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Every good gift and every perfect gift is from above, and comes down from the Father of lights, with whom there is no variation or shadow of turning. </w:t>
      </w:r>
    </w:p>
    <w:p w:rsidR="00F52078" w:rsidRPr="00D82624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 xml:space="preserve">Of His own will He brought us forth by the word of truth, that we might be a kind of </w:t>
      </w:r>
      <w:proofErr w:type="spellStart"/>
      <w:r w:rsidRPr="00D82624">
        <w:rPr>
          <w:rFonts w:ascii="Verdana" w:eastAsia="Times New Roman" w:hAnsi="Verdana" w:cs="Segoe UI"/>
          <w:color w:val="000000"/>
          <w:sz w:val="24"/>
          <w:szCs w:val="24"/>
        </w:rPr>
        <w:t>firstfruits</w:t>
      </w:r>
      <w:proofErr w:type="spellEnd"/>
      <w:r w:rsidRPr="00D82624">
        <w:rPr>
          <w:rFonts w:ascii="Verdana" w:eastAsia="Times New Roman" w:hAnsi="Verdana" w:cs="Segoe UI"/>
          <w:color w:val="000000"/>
          <w:sz w:val="24"/>
          <w:szCs w:val="24"/>
        </w:rPr>
        <w:t xml:space="preserve"> of His creatures.</w:t>
      </w:r>
    </w:p>
    <w:p w:rsidR="00F52078" w:rsidRPr="00F52078" w:rsidRDefault="00F52078" w:rsidP="00F52078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D82624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D82624">
        <w:rPr>
          <w:rFonts w:ascii="Verdana" w:eastAsia="Times New Roman" w:hAnsi="Verdana" w:cs="Segoe UI"/>
          <w:i/>
          <w:color w:val="000000"/>
          <w:sz w:val="24"/>
          <w:szCs w:val="24"/>
        </w:rPr>
        <w:t>The single mind is the mind ruled by the Word and controlled by the force of patience.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2624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21:12-19 NKJV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before all these things, they will lay their hands on you and persecute </w:t>
      </w:r>
      <w:r w:rsidRPr="00D8262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you,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delivering </w:t>
      </w:r>
      <w:r w:rsidRPr="00D8262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up to the synagogues and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prisons.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will be brought before kings and rulers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for </w:t>
      </w:r>
      <w:proofErr w:type="gramStart"/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name’s sake.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it will turn out for you as an occasion for testimony.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 settle </w:t>
      </w:r>
      <w:r w:rsidRPr="00D8262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your hearts not to meditate beforehand on what you will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answer;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I will give you a mouth and wisdom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which all your adversaries will not be able to contradict or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resist.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will be betrayed even by parents and brothers, relatives and friends; and they will put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262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some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of you to death.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you will be hated by all for </w:t>
      </w:r>
      <w:proofErr w:type="gramStart"/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name’s sake.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not a hair of your head shall be lost.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By your patience possess your souls.</w:t>
      </w:r>
    </w:p>
    <w:p w:rsidR="00D82624" w:rsidRDefault="00D82624" w:rsidP="00F5207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82624" w:rsidRDefault="00D82624" w:rsidP="00F5207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82624" w:rsidRDefault="00D82624" w:rsidP="00F5207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82624" w:rsidRDefault="00D82624" w:rsidP="00F5207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2624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5:1-5 NKJV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5 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 having been justified by faith, we have peace with God through our Lord Jesus Christ, 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through whom also we have access by faith into this grace in which we stand, and rejoice in hope of the glory of God. 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not only </w:t>
      </w:r>
      <w:r w:rsidRPr="00D8262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that,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but we also glory in tribulations, knowing that tribulation produces perseverance; </w:t>
      </w:r>
    </w:p>
    <w:p w:rsidR="00D82624" w:rsidRPr="00D82624" w:rsidRDefault="00F52078" w:rsidP="00F520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perseverance, 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28052c" w:tooltip="See footnote c" w:history="1">
        <w:r w:rsidRPr="00D82624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c</w:t>
        </w:r>
      </w:hyperlink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character; and character, hope. </w:t>
      </w:r>
    </w:p>
    <w:p w:rsidR="00F52078" w:rsidRPr="00D82624" w:rsidRDefault="00F52078" w:rsidP="00F520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hope does not disappoint, because the love of God has been poured out in our hearts by the Holy Spirit who was given to us.</w:t>
      </w:r>
    </w:p>
    <w:p w:rsidR="00D82624" w:rsidRPr="00D82624" w:rsidRDefault="00D82624" w:rsidP="00F5207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i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D8262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Man of two minds.</w:t>
      </w: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2624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1:8 NKJV</w:t>
      </w: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D8262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double-minded man, unstable in all his ways.</w:t>
      </w: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2624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11:17 NKJV</w:t>
      </w: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He, knowing their thoughts, said to them: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“Every kingdom divided against </w:t>
      </w:r>
      <w:proofErr w:type="gramStart"/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itself</w:t>
      </w:r>
      <w:proofErr w:type="gramEnd"/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is brought to desolation, and a house </w:t>
      </w:r>
      <w:r w:rsidRPr="00D8262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divided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against a house falls.</w:t>
      </w: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D8262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A house divided against </w:t>
      </w:r>
      <w:proofErr w:type="gramStart"/>
      <w:r w:rsidRPr="00D8262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itself</w:t>
      </w:r>
      <w:proofErr w:type="gramEnd"/>
      <w:r w:rsidRPr="00D8262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will fall. This is the basic truth of the double mindedness without receiving from God, failure is inevitable. The double mind; I’ll serve God as I can but I have to make a living. The Word ruled mind; I’ll do whatever God and He will meet my needs.</w:t>
      </w: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2624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10:38-42 NKJV</w:t>
      </w: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it happened as they went that He entered a certain village; and a certain woman named Martha welcomed Him into her house. </w:t>
      </w: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39 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she had a sister called Mary, who also sat at Jesus’ feet and heard His word. </w:t>
      </w:r>
    </w:p>
    <w:p w:rsidR="00D82624" w:rsidRDefault="00D82624" w:rsidP="00D8262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</w:pP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40 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But Martha was distracted with much serving, and she approached Him and said, “Lord, do </w:t>
      </w:r>
      <w:proofErr w:type="gramStart"/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not care that my sister has left me to serve alone? Therefore tell her to help me.”</w:t>
      </w: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41 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Jesus answered and said to her,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“Martha, Martha, you are worried and troubled about many things.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D8262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D8262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262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one thing is needed, and Mary has chosen that good part, which will not be taken away from her.”</w:t>
      </w: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D82624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      One thing is needful-the Word. The Word-ruled mind never prepares to fail.</w:t>
      </w: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D82624" w:rsidRPr="00D82624" w:rsidRDefault="00D82624" w:rsidP="00D8262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82624" w:rsidRPr="00D82624" w:rsidRDefault="00D82624">
      <w:pPr>
        <w:rPr>
          <w:rFonts w:ascii="Verdana" w:hAnsi="Verdana"/>
          <w:sz w:val="24"/>
          <w:szCs w:val="24"/>
        </w:rPr>
      </w:pPr>
    </w:p>
    <w:sectPr w:rsidR="00D82624" w:rsidRPr="00D82624" w:rsidSect="00F5207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F52078"/>
    <w:rsid w:val="003472E7"/>
    <w:rsid w:val="00D82624"/>
    <w:rsid w:val="00F5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E7"/>
  </w:style>
  <w:style w:type="paragraph" w:styleId="Heading1">
    <w:name w:val="heading 1"/>
    <w:basedOn w:val="Normal"/>
    <w:link w:val="Heading1Char"/>
    <w:uiPriority w:val="9"/>
    <w:qFormat/>
    <w:rsid w:val="00F5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52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520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F52078"/>
  </w:style>
  <w:style w:type="paragraph" w:customStyle="1" w:styleId="chapter-1">
    <w:name w:val="chapter-1"/>
    <w:basedOn w:val="Normal"/>
    <w:rsid w:val="00F5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52078"/>
  </w:style>
  <w:style w:type="paragraph" w:customStyle="1" w:styleId="top-1">
    <w:name w:val="top-1"/>
    <w:basedOn w:val="Normal"/>
    <w:rsid w:val="00F5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2078"/>
    <w:rPr>
      <w:color w:val="0000FF"/>
      <w:u w:val="single"/>
    </w:rPr>
  </w:style>
  <w:style w:type="character" w:customStyle="1" w:styleId="woj">
    <w:name w:val="woj"/>
    <w:basedOn w:val="DefaultParagraphFont"/>
    <w:rsid w:val="00F52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12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97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844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186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64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159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94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674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378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11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128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638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73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721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660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28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032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732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rom+5%3A1-5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James 1:1-18 NKJV</vt:lpstr>
      <vt:lpstr>1 James, a bondservant of God and of the Lord Jesus Christ, To the twelve tribes</vt:lpstr>
      <vt:lpstr>2 My brethren, count it all joy when you fall into various trials, </vt:lpstr>
      <vt:lpstr>3 knowing that the testing of your faith produces patience. </vt:lpstr>
      <vt:lpstr>4 But let patience have its perfect work, that you may be perfect and complete, </vt:lpstr>
      <vt:lpstr>5 If any of you lacks wisdom, let him ask of God, who gives to all liberally and</vt:lpstr>
      <vt:lpstr>6 But let him ask in faith, with no doubting, for he who doubts is like a wave o</vt:lpstr>
      <vt:lpstr>7 For let not that man suppose that he will receive anything from the Lord; </vt:lpstr>
      <vt:lpstr>8 he is a double-minded man, unstable in all his ways.</vt:lpstr>
      <vt:lpstr>9 Let the lowly brother glory in his exaltation, </vt:lpstr>
      <vt:lpstr>10 but the rich in his humiliation, because as a flower of the field he will pas</vt:lpstr>
      <vt:lpstr>11 For no sooner has the sun risen with a burning heat than it withers the grass</vt:lpstr>
      <vt:lpstr>12 Blessed is the man who endures temptation; for when he has been approved, he </vt:lpstr>
      <vt:lpstr>13 Let no one say when he is tempted, “I am tempted by God”; for God cannot be t</vt:lpstr>
      <vt:lpstr>14 But each one is tempted when he is drawn away by his own desires and enticed.</vt:lpstr>
      <vt:lpstr>15 Then, when desire has conceived, it gives birth to sin; and sin, when it is f</vt:lpstr>
      <vt:lpstr>16 Do not be deceived, my beloved brethren. </vt:lpstr>
      <vt:lpstr>17 Every good gift and every perfect gift is from above, and comes down from the</vt:lpstr>
      <vt:lpstr>18 Of His own will He brought us forth by the word of truth, that we might be a </vt:lpstr>
      <vt:lpstr>The single mind is the mind ruled by the Word and controlled by the forc</vt:lpstr>
      <vt:lpstr>Luke 21:12-19 NKJV</vt:lpstr>
      <vt:lpstr>12 But before all these things, they will lay their hands on you and persecute y</vt:lpstr>
      <vt:lpstr>13 But it will turn out for you as an occasion for testimony. </vt:lpstr>
      <vt:lpstr>14 Therefore settle it in your hearts not to meditate beforehand on what you wil</vt:lpstr>
      <vt:lpstr>15 for I will give you a mouth and wisdom which all your adversaries will not be</vt:lpstr>
      <vt:lpstr>16 You will be betrayed even by parents and brothers, relatives and friends; and</vt:lpstr>
      <vt:lpstr>17 And you will be hated by all for My name’s sake. </vt:lpstr>
      <vt:lpstr>18 But not a hair of your head shall be lost. </vt:lpstr>
      <vt:lpstr>19 By your patience possess your souls.</vt:lpstr>
      <vt:lpstr>Romans 5:1-5 NKJV</vt:lpstr>
      <vt:lpstr>5 Therefore, having been justified by faith, we have peace with God through our </vt:lpstr>
      <vt:lpstr>2 through whom also we have access by faith into this grace in which we stand, a</vt:lpstr>
      <vt:lpstr>3 And not only that, but we also glory in tribulations, knowing that tribulation</vt:lpstr>
      <vt:lpstr>4 and perseverance, [c]character; and character, hope. 5 Now hope does not disap</vt:lpstr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2024-07-13T15:00:00Z</dcterms:created>
  <dcterms:modified xsi:type="dcterms:W3CDTF">2024-07-13T15:20:00Z</dcterms:modified>
</cp:coreProperties>
</file>